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87C" w:rsidRPr="00EB087C" w:rsidRDefault="00EB087C" w:rsidP="00EB087C">
      <w:pPr>
        <w:rPr>
          <w:rFonts w:ascii="仿宋_GB2312" w:eastAsia="仿宋_GB2312"/>
          <w:sz w:val="32"/>
          <w:szCs w:val="32"/>
        </w:rPr>
      </w:pPr>
      <w:r w:rsidRPr="00EB087C">
        <w:rPr>
          <w:rFonts w:ascii="仿宋_GB2312" w:eastAsia="仿宋_GB2312" w:hint="eastAsia"/>
          <w:sz w:val="32"/>
          <w:szCs w:val="32"/>
        </w:rPr>
        <w:t>附件4</w:t>
      </w:r>
    </w:p>
    <w:p w:rsidR="00F45033" w:rsidRPr="00F45033" w:rsidRDefault="002670EE" w:rsidP="00F45033">
      <w:pPr>
        <w:jc w:val="center"/>
        <w:rPr>
          <w:rFonts w:ascii="方正小标宋简体" w:eastAsia="方正小标宋简体"/>
          <w:sz w:val="44"/>
          <w:szCs w:val="44"/>
        </w:rPr>
      </w:pPr>
      <w:r w:rsidRPr="00F45033">
        <w:rPr>
          <w:rFonts w:ascii="方正小标宋简体" w:eastAsia="方正小标宋简体" w:hint="eastAsia"/>
          <w:sz w:val="44"/>
          <w:szCs w:val="44"/>
        </w:rPr>
        <w:t>人力资源社会保障部</w:t>
      </w:r>
    </w:p>
    <w:p w:rsidR="00F45033" w:rsidRPr="00F45033" w:rsidRDefault="002670EE" w:rsidP="00F45033">
      <w:pPr>
        <w:jc w:val="center"/>
        <w:rPr>
          <w:rFonts w:ascii="方正小标宋简体" w:eastAsia="方正小标宋简体"/>
          <w:sz w:val="44"/>
          <w:szCs w:val="44"/>
        </w:rPr>
      </w:pPr>
      <w:r w:rsidRPr="00F45033">
        <w:rPr>
          <w:rFonts w:ascii="方正小标宋简体" w:eastAsia="方正小标宋简体" w:hint="eastAsia"/>
          <w:sz w:val="44"/>
          <w:szCs w:val="44"/>
        </w:rPr>
        <w:t>国家卫生计生委</w:t>
      </w:r>
    </w:p>
    <w:p w:rsidR="00F45033" w:rsidRDefault="002670EE" w:rsidP="00F45033">
      <w:pPr>
        <w:jc w:val="center"/>
        <w:rPr>
          <w:rFonts w:ascii="方正小标宋简体" w:eastAsia="方正小标宋简体"/>
          <w:sz w:val="44"/>
          <w:szCs w:val="44"/>
        </w:rPr>
      </w:pPr>
      <w:r w:rsidRPr="00F45033">
        <w:rPr>
          <w:rFonts w:ascii="方正小标宋简体" w:eastAsia="方正小标宋简体" w:hint="eastAsia"/>
          <w:sz w:val="44"/>
          <w:szCs w:val="44"/>
        </w:rPr>
        <w:t>国家公务员局</w:t>
      </w:r>
    </w:p>
    <w:p w:rsidR="00F45033" w:rsidRPr="00F45033" w:rsidRDefault="002670EE" w:rsidP="00F45033">
      <w:pPr>
        <w:jc w:val="center"/>
        <w:rPr>
          <w:rFonts w:ascii="方正小标宋简体" w:eastAsia="方正小标宋简体"/>
          <w:sz w:val="44"/>
          <w:szCs w:val="44"/>
        </w:rPr>
      </w:pPr>
      <w:r w:rsidRPr="00F45033">
        <w:rPr>
          <w:rFonts w:ascii="方正小标宋简体" w:eastAsia="方正小标宋简体" w:hint="eastAsia"/>
          <w:sz w:val="44"/>
          <w:szCs w:val="44"/>
        </w:rPr>
        <w:t>关于修订《公务员录用体检通用标准（试行）》及《公务员录用体检操作手册（试行）》有关内容的通知</w:t>
      </w:r>
    </w:p>
    <w:p w:rsidR="002670EE" w:rsidRPr="00F45033" w:rsidRDefault="002670EE" w:rsidP="00014775">
      <w:pPr>
        <w:jc w:val="center"/>
        <w:rPr>
          <w:rFonts w:ascii="仿宋_GB2312" w:eastAsia="仿宋_GB2312"/>
          <w:sz w:val="32"/>
          <w:szCs w:val="32"/>
        </w:rPr>
      </w:pPr>
      <w:proofErr w:type="gramStart"/>
      <w:r w:rsidRPr="00F45033">
        <w:rPr>
          <w:rFonts w:ascii="仿宋_GB2312" w:eastAsia="仿宋_GB2312" w:hint="eastAsia"/>
          <w:sz w:val="32"/>
          <w:szCs w:val="32"/>
        </w:rPr>
        <w:t>人社部</w:t>
      </w:r>
      <w:proofErr w:type="gramEnd"/>
      <w:r w:rsidRPr="00F45033">
        <w:rPr>
          <w:rFonts w:ascii="仿宋_GB2312" w:eastAsia="仿宋_GB2312" w:hint="eastAsia"/>
          <w:sz w:val="32"/>
          <w:szCs w:val="32"/>
        </w:rPr>
        <w:t>发〔2016〕140号</w:t>
      </w:r>
    </w:p>
    <w:p w:rsidR="002670EE" w:rsidRPr="00F45033" w:rsidRDefault="002670EE" w:rsidP="00014775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>各省、自治区、直辖市和新疆生产建设兵团人力资源社会保障厅（局）、卫生计生委、公务员局，国务院各部委、各直属机构人事（干部）部门：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为进一步提高公务员录用体检工作科学化、规范化水平，人力资源社会保障部、国家卫生计生委和国家公务员局组织医学专家对《公务员录用体检通用标准（试行）》（以下简称《标准》）和《公务员录用体检操作手册（试行）》（以下简称《操作手册》）部分内容进行了修订，现就有关事项通知如下：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一、将《标准》第一条修订为：风湿性心脏病、心肌病、冠心病、先天性心脏病等器质性心脏病，不合格。先天性心</w:t>
      </w:r>
      <w:r w:rsidRPr="00F45033">
        <w:rPr>
          <w:rFonts w:ascii="仿宋_GB2312" w:eastAsia="仿宋_GB2312" w:hint="eastAsia"/>
          <w:sz w:val="32"/>
          <w:szCs w:val="32"/>
        </w:rPr>
        <w:lastRenderedPageBreak/>
        <w:t>脏病不需手术者或经手术治愈者，合格。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遇有下列情况之一的，排除病理性改变，合格：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（一）心脏听诊有杂音；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（二）频发期前收缩；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（三）心率每分钟小于50次或大于110次；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（四）心电图有异常的其他情况。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二、将《标准》第二条修订为：血压在下列范围内，合格：收缩压小于140mmHg；舒张压小于90mmHg。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三、将《标准》第三条修订为：血液系统疾病，不合格。单纯性缺铁性贫血，血红蛋白男性高于90g／L、女性高于80g／L，合格。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四、将《标准》第六条修订为：慢性胰腺炎、溃疡性结肠炎、克罗恩病等严重慢性消化系统疾病，不合格。胃次全切除术后无严重并发症者，合格。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五、将《标准》第七条修订为：各种急慢性肝炎及肝硬化，不合格。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六、将《标准》第八条修订为：恶性肿瘤，不合格。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七、将《标准》第九条修订为：肾炎、慢性肾盂肾炎、多囊肾、肾功能不全，不合格。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八、将《标准》第十九条修订为：双眼矫正视力均低于4.8（小数视力0.6），一眼失明另一眼矫正视力低于4.9（小数视力0.8），有明显视功能损害眼病者，不合格。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lastRenderedPageBreak/>
        <w:t xml:space="preserve">　　九、将《标准》第二十条修订为：双耳均有听力障碍，在使用人工听觉装置情况下，双耳在3米以内</w:t>
      </w:r>
      <w:proofErr w:type="gramStart"/>
      <w:r w:rsidRPr="00F45033">
        <w:rPr>
          <w:rFonts w:ascii="仿宋_GB2312" w:eastAsia="仿宋_GB2312" w:hint="eastAsia"/>
          <w:sz w:val="32"/>
          <w:szCs w:val="32"/>
        </w:rPr>
        <w:t>耳语仍</w:t>
      </w:r>
      <w:proofErr w:type="gramEnd"/>
      <w:r w:rsidRPr="00F45033">
        <w:rPr>
          <w:rFonts w:ascii="仿宋_GB2312" w:eastAsia="仿宋_GB2312" w:hint="eastAsia"/>
          <w:sz w:val="32"/>
          <w:szCs w:val="32"/>
        </w:rPr>
        <w:t>听不见者，不合格。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十、《操作手册》根据《标准》上述条文修订情况作了相应修订。</w:t>
      </w:r>
    </w:p>
    <w:p w:rsidR="002670EE" w:rsidRPr="00F45033" w:rsidRDefault="002670EE" w:rsidP="002670EE">
      <w:pPr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 xml:space="preserve">　　本通知自2017年1月1日起实施。各地各部门要认真执行修订后的《标准》和《操作手册》，切实做好公务员录用体检工作。在具体工作中，遇有问题，请及时反馈中央公务员主管部门和卫生（卫生计生）行政部门。</w:t>
      </w:r>
    </w:p>
    <w:p w:rsidR="002670EE" w:rsidRDefault="002670EE" w:rsidP="002670EE">
      <w:pPr>
        <w:rPr>
          <w:rFonts w:ascii="仿宋_GB2312" w:eastAsia="仿宋_GB2312"/>
          <w:sz w:val="32"/>
          <w:szCs w:val="32"/>
        </w:rPr>
      </w:pPr>
    </w:p>
    <w:p w:rsidR="00EB087C" w:rsidRPr="00F45033" w:rsidRDefault="00EB087C" w:rsidP="002670EE">
      <w:pPr>
        <w:rPr>
          <w:rFonts w:ascii="仿宋_GB2312" w:eastAsia="仿宋_GB2312"/>
          <w:sz w:val="32"/>
          <w:szCs w:val="32"/>
        </w:rPr>
      </w:pPr>
    </w:p>
    <w:p w:rsidR="002670EE" w:rsidRPr="00F45033" w:rsidRDefault="002670EE" w:rsidP="00F45033">
      <w:pPr>
        <w:jc w:val="right"/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>人力资源社会保障部</w:t>
      </w:r>
    </w:p>
    <w:p w:rsidR="002670EE" w:rsidRPr="00F45033" w:rsidRDefault="002670EE" w:rsidP="00F45033">
      <w:pPr>
        <w:jc w:val="right"/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>国家卫生计生委</w:t>
      </w:r>
    </w:p>
    <w:p w:rsidR="002670EE" w:rsidRPr="00F45033" w:rsidRDefault="002670EE" w:rsidP="00F45033">
      <w:pPr>
        <w:jc w:val="right"/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>国家公务员局</w:t>
      </w:r>
    </w:p>
    <w:p w:rsidR="002670EE" w:rsidRPr="00F45033" w:rsidRDefault="002670EE" w:rsidP="00F45033">
      <w:pPr>
        <w:jc w:val="right"/>
        <w:rPr>
          <w:rFonts w:ascii="仿宋_GB2312" w:eastAsia="仿宋_GB2312"/>
          <w:sz w:val="32"/>
          <w:szCs w:val="32"/>
        </w:rPr>
      </w:pPr>
      <w:r w:rsidRPr="00F45033">
        <w:rPr>
          <w:rFonts w:ascii="仿宋_GB2312" w:eastAsia="仿宋_GB2312" w:hint="eastAsia"/>
          <w:sz w:val="32"/>
          <w:szCs w:val="32"/>
        </w:rPr>
        <w:t>2016年12月30日</w:t>
      </w:r>
    </w:p>
    <w:p w:rsidR="00386071" w:rsidRPr="00F45033" w:rsidRDefault="00386071">
      <w:pPr>
        <w:rPr>
          <w:rFonts w:ascii="仿宋_GB2312" w:eastAsia="仿宋_GB2312"/>
          <w:sz w:val="32"/>
          <w:szCs w:val="32"/>
        </w:rPr>
      </w:pPr>
    </w:p>
    <w:sectPr w:rsidR="00386071" w:rsidRPr="00F45033" w:rsidSect="00386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036" w:rsidRDefault="00335036" w:rsidP="002670EE">
      <w:r>
        <w:separator/>
      </w:r>
    </w:p>
  </w:endnote>
  <w:endnote w:type="continuationSeparator" w:id="0">
    <w:p w:rsidR="00335036" w:rsidRDefault="00335036" w:rsidP="00267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036" w:rsidRDefault="00335036" w:rsidP="002670EE">
      <w:r>
        <w:separator/>
      </w:r>
    </w:p>
  </w:footnote>
  <w:footnote w:type="continuationSeparator" w:id="0">
    <w:p w:rsidR="00335036" w:rsidRDefault="00335036" w:rsidP="002670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0EE"/>
    <w:rsid w:val="00014775"/>
    <w:rsid w:val="001711FA"/>
    <w:rsid w:val="001E0A17"/>
    <w:rsid w:val="002670EE"/>
    <w:rsid w:val="00335036"/>
    <w:rsid w:val="00386071"/>
    <w:rsid w:val="00532E21"/>
    <w:rsid w:val="007C27C1"/>
    <w:rsid w:val="00CC10B5"/>
    <w:rsid w:val="00EB087C"/>
    <w:rsid w:val="00F45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70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7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70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1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7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4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32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25017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6" w:space="15" w:color="BBBBBB"/>
                            <w:left w:val="single" w:sz="6" w:space="15" w:color="BBBBBB"/>
                            <w:bottom w:val="single" w:sz="6" w:space="15" w:color="BBBBBB"/>
                            <w:right w:val="single" w:sz="6" w:space="15" w:color="BBBBBB"/>
                          </w:divBdr>
                          <w:divsChild>
                            <w:div w:id="211774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8" w:color="B60400"/>
                                <w:right w:val="none" w:sz="0" w:space="0" w:color="auto"/>
                              </w:divBdr>
                            </w:div>
                            <w:div w:id="1051805278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31" w:color="BEBEBE"/>
                                <w:right w:val="none" w:sz="0" w:space="0" w:color="auto"/>
                              </w:divBdr>
                              <w:divsChild>
                                <w:div w:id="1779064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157</Words>
  <Characters>900</Characters>
  <Application>Microsoft Office Word</Application>
  <DocSecurity>0</DocSecurity>
  <Lines>7</Lines>
  <Paragraphs>2</Paragraphs>
  <ScaleCrop>false</ScaleCrop>
  <Company>Microsoft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2018-07-31T03:49:00Z</cp:lastPrinted>
  <dcterms:created xsi:type="dcterms:W3CDTF">2018-07-31T03:37:00Z</dcterms:created>
  <dcterms:modified xsi:type="dcterms:W3CDTF">2018-07-31T03:49:00Z</dcterms:modified>
</cp:coreProperties>
</file>